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49" w:rsidRPr="00AE0D0C" w:rsidRDefault="00C938F0" w:rsidP="00FB4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D0C">
        <w:rPr>
          <w:rFonts w:ascii="Times New Roman" w:hAnsi="Times New Roman" w:cs="Times New Roman"/>
          <w:sz w:val="24"/>
          <w:szCs w:val="24"/>
        </w:rPr>
        <w:t xml:space="preserve">Inclusion of the oceanic </w:t>
      </w:r>
      <w:r w:rsidRPr="00AE0D0C">
        <w:rPr>
          <w:rFonts w:ascii="Times New Roman" w:hAnsi="Times New Roman" w:cs="Times New Roman"/>
          <w:sz w:val="24"/>
          <w:szCs w:val="24"/>
        </w:rPr>
        <w:t>diurnal</w:t>
      </w:r>
      <w:r w:rsidRPr="00AE0D0C">
        <w:rPr>
          <w:rFonts w:ascii="Times New Roman" w:hAnsi="Times New Roman" w:cs="Times New Roman"/>
          <w:sz w:val="24"/>
          <w:szCs w:val="24"/>
        </w:rPr>
        <w:t xml:space="preserve"> variability in NCEP CFS</w:t>
      </w:r>
      <w:bookmarkStart w:id="0" w:name="_GoBack"/>
      <w:bookmarkEnd w:id="0"/>
    </w:p>
    <w:p w:rsidR="00C938F0" w:rsidRPr="00AE0D0C" w:rsidRDefault="00C938F0" w:rsidP="00FB4DD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0D0C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Pr="00AE0D0C">
        <w:rPr>
          <w:rFonts w:ascii="Times New Roman" w:hAnsi="Times New Roman" w:cs="Times New Roman"/>
          <w:sz w:val="24"/>
          <w:szCs w:val="24"/>
        </w:rPr>
        <w:t xml:space="preserve"> Li</w:t>
      </w:r>
    </w:p>
    <w:p w:rsidR="00C938F0" w:rsidRPr="00AE0D0C" w:rsidRDefault="00C938F0" w:rsidP="00FB4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8F0" w:rsidRPr="00AE0D0C" w:rsidRDefault="00C938F0" w:rsidP="00FB4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D0C">
        <w:rPr>
          <w:rFonts w:ascii="Times New Roman" w:hAnsi="Times New Roman" w:cs="Times New Roman"/>
          <w:sz w:val="24"/>
          <w:szCs w:val="24"/>
        </w:rPr>
        <w:t>Abstract</w:t>
      </w:r>
    </w:p>
    <w:p w:rsidR="00AE0D0C" w:rsidRDefault="00A41E93" w:rsidP="00FB4DD3">
      <w:pPr>
        <w:spacing w:before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D0C">
        <w:rPr>
          <w:rFonts w:ascii="Times New Roman" w:hAnsi="Times New Roman" w:cs="Times New Roman"/>
          <w:sz w:val="24"/>
          <w:szCs w:val="24"/>
        </w:rPr>
        <w:t xml:space="preserve">The </w:t>
      </w:r>
      <w:r w:rsidR="00AE0D0C" w:rsidRPr="00AE0D0C">
        <w:rPr>
          <w:rFonts w:ascii="Times New Roman" w:hAnsi="Times New Roman" w:cs="Times New Roman"/>
          <w:sz w:val="24"/>
          <w:szCs w:val="24"/>
        </w:rPr>
        <w:t>Near-Surface Sea Temperature</w:t>
      </w:r>
      <w:r w:rsidR="00AE0D0C" w:rsidRPr="00AE0D0C">
        <w:rPr>
          <w:rFonts w:ascii="Times New Roman" w:hAnsi="Times New Roman" w:cs="Times New Roman"/>
          <w:sz w:val="24"/>
          <w:szCs w:val="24"/>
        </w:rPr>
        <w:t xml:space="preserve"> </w:t>
      </w:r>
      <w:r w:rsidR="00AE0D0C">
        <w:rPr>
          <w:rFonts w:ascii="Times New Roman" w:hAnsi="Times New Roman" w:cs="Times New Roman"/>
          <w:sz w:val="24"/>
          <w:szCs w:val="24"/>
        </w:rPr>
        <w:t>(</w:t>
      </w:r>
      <w:r w:rsidRPr="00AE0D0C">
        <w:rPr>
          <w:rFonts w:ascii="Times New Roman" w:hAnsi="Times New Roman" w:cs="Times New Roman"/>
          <w:sz w:val="24"/>
          <w:szCs w:val="24"/>
        </w:rPr>
        <w:t>NSST</w:t>
      </w:r>
      <w:r w:rsidR="00AE0D0C">
        <w:rPr>
          <w:rFonts w:ascii="Times New Roman" w:hAnsi="Times New Roman" w:cs="Times New Roman"/>
          <w:sz w:val="24"/>
          <w:szCs w:val="24"/>
        </w:rPr>
        <w:t>)</w:t>
      </w:r>
      <w:r w:rsidRPr="00AE0D0C">
        <w:rPr>
          <w:rFonts w:ascii="Times New Roman" w:hAnsi="Times New Roman" w:cs="Times New Roman"/>
          <w:sz w:val="24"/>
          <w:szCs w:val="24"/>
        </w:rPr>
        <w:t xml:space="preserve"> analysis has been developed </w:t>
      </w:r>
      <w:r w:rsidRPr="00AE0D0C">
        <w:rPr>
          <w:rFonts w:ascii="Times New Roman" w:hAnsi="Times New Roman" w:cs="Times New Roman"/>
          <w:sz w:val="24"/>
          <w:szCs w:val="24"/>
        </w:rPr>
        <w:t>to improve oceanic variables in NWP</w:t>
      </w:r>
      <w:r w:rsidR="00AE0D0C">
        <w:rPr>
          <w:rFonts w:ascii="Times New Roman" w:hAnsi="Times New Roman" w:cs="Times New Roman"/>
          <w:sz w:val="24"/>
          <w:szCs w:val="24"/>
        </w:rPr>
        <w:t xml:space="preserve"> at NCEP</w:t>
      </w:r>
      <w:r w:rsidRPr="00AE0D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E93" w:rsidRPr="00AE0D0C" w:rsidRDefault="00AE0D0C" w:rsidP="00FB4DD3">
      <w:pPr>
        <w:spacing w:before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NSST</w:t>
      </w:r>
      <w:r w:rsidR="00A41E93" w:rsidRPr="00AE0D0C">
        <w:rPr>
          <w:rFonts w:ascii="Times New Roman" w:hAnsi="Times New Roman" w:cs="Times New Roman"/>
          <w:sz w:val="24"/>
          <w:szCs w:val="24"/>
        </w:rPr>
        <w:t xml:space="preserve"> is the T-Profile in the uppermost ocean down to the base of the diurnal thermocline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1E93" w:rsidRPr="00AE0D0C">
        <w:rPr>
          <w:rFonts w:ascii="Times New Roman" w:hAnsi="Times New Roman" w:cs="Times New Roman"/>
          <w:sz w:val="24"/>
          <w:szCs w:val="24"/>
        </w:rPr>
        <w:t xml:space="preserve">It represents the oceanic variables required in air-sea flux calculation (SST) and satellite radiance simulation (T-Profile in the skin layer). </w:t>
      </w:r>
    </w:p>
    <w:p w:rsidR="00A41E93" w:rsidRPr="00AE0D0C" w:rsidRDefault="00A41E93" w:rsidP="00FB4DD3">
      <w:pPr>
        <w:spacing w:before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D0C">
        <w:rPr>
          <w:rFonts w:ascii="Times New Roman" w:hAnsi="Times New Roman" w:cs="Times New Roman"/>
          <w:sz w:val="24"/>
          <w:szCs w:val="24"/>
        </w:rPr>
        <w:t>About 6 months of</w:t>
      </w:r>
      <w:r w:rsidRPr="00AE0D0C">
        <w:rPr>
          <w:rFonts w:ascii="Times New Roman" w:hAnsi="Times New Roman" w:cs="Times New Roman"/>
          <w:sz w:val="24"/>
          <w:szCs w:val="24"/>
        </w:rPr>
        <w:t xml:space="preserve"> cycling run has been done with NCEP Global Forecasting System. The</w:t>
      </w:r>
      <w:r w:rsidRPr="00AE0D0C">
        <w:rPr>
          <w:rFonts w:ascii="Times New Roman" w:hAnsi="Times New Roman" w:cs="Times New Roman"/>
          <w:sz w:val="24"/>
          <w:szCs w:val="24"/>
        </w:rPr>
        <w:t xml:space="preserve"> results have shown the improvement in</w:t>
      </w:r>
      <w:r w:rsidRPr="00AE0D0C">
        <w:rPr>
          <w:rFonts w:ascii="Times New Roman" w:hAnsi="Times New Roman" w:cs="Times New Roman"/>
          <w:sz w:val="24"/>
          <w:szCs w:val="24"/>
        </w:rPr>
        <w:t xml:space="preserve"> SST analysis, the use of satellite r</w:t>
      </w:r>
      <w:r w:rsidRPr="00AE0D0C">
        <w:rPr>
          <w:rFonts w:ascii="Times New Roman" w:hAnsi="Times New Roman" w:cs="Times New Roman"/>
          <w:sz w:val="24"/>
          <w:szCs w:val="24"/>
        </w:rPr>
        <w:t xml:space="preserve">adiance and weather forecasting. </w:t>
      </w:r>
      <w:r w:rsidRPr="00AE0D0C">
        <w:rPr>
          <w:rFonts w:ascii="Times New Roman" w:hAnsi="Times New Roman" w:cs="Times New Roman"/>
          <w:sz w:val="24"/>
          <w:szCs w:val="24"/>
        </w:rPr>
        <w:t>It is planned to have NSST in next implementation of NCEP GFS.</w:t>
      </w:r>
    </w:p>
    <w:p w:rsidR="00A41E93" w:rsidRDefault="00691A1A" w:rsidP="00FB4DD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incorporation of </w:t>
      </w:r>
      <w:r w:rsidR="00AE0D0C" w:rsidRPr="00AE0D0C">
        <w:rPr>
          <w:rFonts w:ascii="Times New Roman" w:eastAsia="Calibri" w:hAnsi="Times New Roman" w:cs="Times New Roman"/>
          <w:sz w:val="24"/>
          <w:szCs w:val="24"/>
        </w:rPr>
        <w:t xml:space="preserve">NSST </w:t>
      </w:r>
      <w:r>
        <w:rPr>
          <w:rFonts w:ascii="Times New Roman" w:eastAsia="Calibri" w:hAnsi="Times New Roman" w:cs="Times New Roman"/>
          <w:sz w:val="24"/>
          <w:szCs w:val="24"/>
        </w:rPr>
        <w:t>in</w:t>
      </w:r>
      <w:r w:rsidR="00AE0D0C" w:rsidRPr="00AE0D0C">
        <w:rPr>
          <w:rFonts w:ascii="Times New Roman" w:eastAsia="Calibri" w:hAnsi="Times New Roman" w:cs="Times New Roman"/>
          <w:sz w:val="24"/>
          <w:szCs w:val="24"/>
        </w:rPr>
        <w:t>to NCEP CFS</w:t>
      </w:r>
      <w:r w:rsidR="00AE0D0C" w:rsidRPr="00AE0D0C">
        <w:rPr>
          <w:rFonts w:ascii="Times New Roman" w:eastAsia="Calibri" w:hAnsi="Times New Roman" w:cs="Times New Roman"/>
          <w:sz w:val="24"/>
          <w:szCs w:val="24"/>
        </w:rPr>
        <w:t xml:space="preserve">v2 </w:t>
      </w:r>
      <w:r>
        <w:rPr>
          <w:rFonts w:ascii="Times New Roman" w:eastAsia="Calibri" w:hAnsi="Times New Roman" w:cs="Times New Roman"/>
          <w:sz w:val="24"/>
          <w:szCs w:val="24"/>
        </w:rPr>
        <w:t>can</w:t>
      </w:r>
      <w:r w:rsidR="00AE0D0C" w:rsidRPr="00AE0D0C">
        <w:rPr>
          <w:rFonts w:ascii="Times New Roman" w:eastAsia="Calibri" w:hAnsi="Times New Roman" w:cs="Times New Roman"/>
          <w:sz w:val="24"/>
          <w:szCs w:val="24"/>
        </w:rPr>
        <w:t xml:space="preserve"> resolve two </w:t>
      </w:r>
      <w:r>
        <w:rPr>
          <w:rFonts w:ascii="Times New Roman" w:eastAsia="Calibri" w:hAnsi="Times New Roman" w:cs="Times New Roman"/>
          <w:sz w:val="24"/>
          <w:szCs w:val="24"/>
        </w:rPr>
        <w:t>issues</w:t>
      </w:r>
      <w:r w:rsidR="00AE0D0C" w:rsidRPr="00AE0D0C">
        <w:rPr>
          <w:rFonts w:ascii="Times New Roman" w:eastAsia="Calibri" w:hAnsi="Times New Roman" w:cs="Times New Roman"/>
          <w:sz w:val="24"/>
          <w:szCs w:val="24"/>
        </w:rPr>
        <w:t xml:space="preserve">: (1) Too weak diurnal variation in the oceanic component. (2) The mismatch between SST and </w:t>
      </w:r>
      <w:r>
        <w:rPr>
          <w:rFonts w:ascii="Times New Roman" w:eastAsia="Calibri" w:hAnsi="Times New Roman" w:cs="Times New Roman"/>
          <w:sz w:val="24"/>
          <w:szCs w:val="24"/>
        </w:rPr>
        <w:t>T1 (</w:t>
      </w:r>
      <w:r w:rsidR="00AE0D0C" w:rsidRPr="00AE0D0C">
        <w:rPr>
          <w:rFonts w:ascii="Times New Roman" w:eastAsia="Calibri" w:hAnsi="Times New Roman" w:cs="Times New Roman"/>
          <w:sz w:val="24"/>
          <w:szCs w:val="24"/>
        </w:rPr>
        <w:t>the model’s first layer temperature</w:t>
      </w:r>
      <w:r>
        <w:rPr>
          <w:rFonts w:ascii="Times New Roman" w:eastAsia="Calibri" w:hAnsi="Times New Roman" w:cs="Times New Roman"/>
          <w:sz w:val="24"/>
          <w:szCs w:val="24"/>
        </w:rPr>
        <w:t>) and between T1 and other oceanic variables.</w:t>
      </w:r>
    </w:p>
    <w:p w:rsidR="00691A1A" w:rsidRPr="00691A1A" w:rsidRDefault="00691A1A" w:rsidP="00FB4D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1A1A">
        <w:rPr>
          <w:rFonts w:ascii="Times New Roman" w:eastAsia="Calibri" w:hAnsi="Times New Roman" w:cs="Times New Roman"/>
          <w:sz w:val="24"/>
          <w:szCs w:val="24"/>
        </w:rPr>
        <w:t xml:space="preserve">A scheme has been developed to combine NSST into </w:t>
      </w:r>
      <w:r>
        <w:rPr>
          <w:rFonts w:ascii="Times New Roman" w:eastAsia="Calibri" w:hAnsi="Times New Roman" w:cs="Times New Roman"/>
          <w:sz w:val="24"/>
          <w:szCs w:val="24"/>
        </w:rPr>
        <w:t>the air-</w:t>
      </w:r>
      <w:r w:rsidRPr="00691A1A">
        <w:rPr>
          <w:rFonts w:ascii="Times New Roman" w:eastAsia="Calibri" w:hAnsi="Times New Roman" w:cs="Times New Roman"/>
          <w:sz w:val="24"/>
          <w:szCs w:val="24"/>
        </w:rPr>
        <w:t xml:space="preserve">sea coupled NCEP CFS, in which the key is the conversion between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NSST analysis variable (foundation temperature), </w:t>
      </w:r>
      <w:r w:rsidRPr="00691A1A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>
        <w:rPr>
          <w:rFonts w:ascii="Times New Roman" w:eastAsia="Calibri" w:hAnsi="Times New Roman" w:cs="Times New Roman"/>
          <w:sz w:val="24"/>
          <w:szCs w:val="24"/>
        </w:rPr>
        <w:t>T1 with the help of the NSST p</w:t>
      </w:r>
      <w:r w:rsidRPr="00691A1A">
        <w:rPr>
          <w:rFonts w:ascii="Times New Roman" w:eastAsia="Calibri" w:hAnsi="Times New Roman" w:cs="Times New Roman"/>
          <w:sz w:val="24"/>
          <w:szCs w:val="24"/>
        </w:rPr>
        <w:t>rofile.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A1A">
        <w:rPr>
          <w:rFonts w:ascii="Times New Roman" w:eastAsia="Calibri" w:hAnsi="Times New Roman" w:cs="Times New Roman"/>
          <w:sz w:val="24"/>
          <w:szCs w:val="24"/>
        </w:rPr>
        <w:t>The preliminary check by oceanic data assimilation group has shown the scheme works well.</w:t>
      </w:r>
    </w:p>
    <w:p w:rsidR="00A41E93" w:rsidRPr="00AE0D0C" w:rsidRDefault="00A41E93">
      <w:pPr>
        <w:rPr>
          <w:rFonts w:ascii="Times New Roman" w:hAnsi="Times New Roman" w:cs="Times New Roman"/>
          <w:sz w:val="24"/>
          <w:szCs w:val="24"/>
        </w:rPr>
      </w:pPr>
    </w:p>
    <w:p w:rsidR="0053374A" w:rsidRPr="00AE0D0C" w:rsidRDefault="0053374A">
      <w:pPr>
        <w:rPr>
          <w:rFonts w:ascii="Times New Roman" w:hAnsi="Times New Roman" w:cs="Times New Roman"/>
          <w:sz w:val="24"/>
          <w:szCs w:val="24"/>
        </w:rPr>
      </w:pPr>
    </w:p>
    <w:sectPr w:rsidR="0053374A" w:rsidRPr="00AE0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F0"/>
    <w:rsid w:val="0053374A"/>
    <w:rsid w:val="00690C49"/>
    <w:rsid w:val="00691A1A"/>
    <w:rsid w:val="00A41E93"/>
    <w:rsid w:val="00AE0D0C"/>
    <w:rsid w:val="00C938F0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41E93"/>
    <w:pPr>
      <w:spacing w:after="0" w:line="240" w:lineRule="auto"/>
    </w:pPr>
    <w:rPr>
      <w:rFonts w:ascii="Courier New" w:eastAsia="SimSu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A41E93"/>
    <w:rPr>
      <w:rFonts w:ascii="Courier New" w:eastAsia="SimSun" w:hAnsi="Courier New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41E93"/>
    <w:pPr>
      <w:spacing w:after="0" w:line="240" w:lineRule="auto"/>
    </w:pPr>
    <w:rPr>
      <w:rFonts w:ascii="Courier New" w:eastAsia="SimSu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A41E93"/>
    <w:rPr>
      <w:rFonts w:ascii="Courier New" w:eastAsia="SimSu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Li</dc:creator>
  <cp:lastModifiedBy>Xu Li</cp:lastModifiedBy>
  <cp:revision>2</cp:revision>
  <dcterms:created xsi:type="dcterms:W3CDTF">2012-03-01T17:04:00Z</dcterms:created>
  <dcterms:modified xsi:type="dcterms:W3CDTF">2012-03-01T17:04:00Z</dcterms:modified>
</cp:coreProperties>
</file>